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DF" w:rsidRPr="00FA2126" w:rsidRDefault="008A6D08" w:rsidP="00BF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  <w:sz w:val="32"/>
          <w:szCs w:val="32"/>
        </w:rPr>
      </w:pPr>
      <w:r w:rsidRPr="00FA2126">
        <w:rPr>
          <w:rFonts w:ascii="Times New Roman" w:hAnsi="Times New Roman" w:cs="Times New Roman"/>
          <w:color w:val="221F1F"/>
          <w:sz w:val="32"/>
          <w:szCs w:val="32"/>
        </w:rPr>
        <w:t>A d a t v é d e l m i S z a b á l y z a t</w:t>
      </w:r>
    </w:p>
    <w:p w:rsidR="00BF07DF" w:rsidRPr="00FA2126" w:rsidRDefault="00BF07DF" w:rsidP="00BF0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  <w:sz w:val="32"/>
          <w:szCs w:val="32"/>
        </w:rPr>
      </w:pPr>
    </w:p>
    <w:p w:rsidR="008A6D08" w:rsidRPr="00FA2126" w:rsidRDefault="00BF07DF" w:rsidP="00BF0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 w:val="32"/>
          <w:szCs w:val="32"/>
        </w:rPr>
      </w:pPr>
      <w:r w:rsidRPr="00FA2126">
        <w:rPr>
          <w:rFonts w:ascii="Times New Roman" w:hAnsi="Times New Roman" w:cs="Times New Roman"/>
          <w:b/>
          <w:bCs/>
          <w:color w:val="221F1F"/>
          <w:sz w:val="32"/>
          <w:szCs w:val="32"/>
        </w:rPr>
        <w:t>1.</w:t>
      </w:r>
      <w:r w:rsidRPr="00FA2126">
        <w:rPr>
          <w:rFonts w:ascii="Times New Roman" w:hAnsi="Times New Roman" w:cs="Times New Roman"/>
          <w:b/>
          <w:bCs/>
          <w:color w:val="001321"/>
          <w:szCs w:val="24"/>
        </w:rPr>
        <w:t xml:space="preserve"> </w:t>
      </w:r>
      <w:r w:rsidR="008A6D08" w:rsidRPr="00FA2126">
        <w:rPr>
          <w:rFonts w:ascii="Times New Roman" w:hAnsi="Times New Roman" w:cs="Times New Roman"/>
          <w:b/>
          <w:bCs/>
          <w:color w:val="001321"/>
          <w:szCs w:val="24"/>
        </w:rPr>
        <w:t>BEVEZETÉS</w:t>
      </w:r>
    </w:p>
    <w:p w:rsidR="008A6D08" w:rsidRPr="00FA2126" w:rsidRDefault="008A6D08" w:rsidP="008A6D08">
      <w:pPr>
        <w:pStyle w:val="Nincstrkz"/>
        <w:rPr>
          <w:rFonts w:ascii="Times New Roman" w:hAnsi="Times New Roman" w:cs="Times New Roman"/>
        </w:rPr>
      </w:pPr>
    </w:p>
    <w:p w:rsidR="008A6D08" w:rsidRPr="00FA2126" w:rsidRDefault="008A6D08" w:rsidP="00FA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321"/>
          <w:szCs w:val="24"/>
        </w:rPr>
      </w:pPr>
      <w:r w:rsidRPr="00FA2126">
        <w:rPr>
          <w:rFonts w:ascii="Times New Roman" w:hAnsi="Times New Roman" w:cs="Times New Roman"/>
          <w:color w:val="001321"/>
          <w:szCs w:val="24"/>
        </w:rPr>
        <w:t>A Májbetegekért Alapítvány (a továbbiakban: Adatkezelő) tevékenysége során fokozottan ügyel a személyes</w:t>
      </w:r>
      <w:r w:rsidR="00280788" w:rsidRPr="00FA2126">
        <w:rPr>
          <w:rFonts w:ascii="Times New Roman" w:hAnsi="Times New Roman" w:cs="Times New Roman"/>
          <w:color w:val="001321"/>
          <w:szCs w:val="24"/>
        </w:rPr>
        <w:t xml:space="preserve"> </w:t>
      </w:r>
      <w:r w:rsidRPr="00FA2126">
        <w:rPr>
          <w:rFonts w:ascii="Times New Roman" w:hAnsi="Times New Roman" w:cs="Times New Roman"/>
          <w:color w:val="001321"/>
          <w:szCs w:val="24"/>
        </w:rPr>
        <w:t>adatok védelmére, a kötelező jogi rendelkezések betartására, a biztonságos és tisztességes adatkezelésre.</w:t>
      </w:r>
    </w:p>
    <w:p w:rsidR="00280788" w:rsidRPr="00FA2126" w:rsidRDefault="00280788" w:rsidP="00280788">
      <w:pPr>
        <w:pStyle w:val="Nincstrkz"/>
        <w:rPr>
          <w:rFonts w:ascii="Times New Roman" w:hAnsi="Times New Roman" w:cs="Times New Roman"/>
        </w:rPr>
      </w:pPr>
    </w:p>
    <w:p w:rsidR="008A6D08" w:rsidRPr="00FA2126" w:rsidRDefault="008A6D08" w:rsidP="008A6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321"/>
          <w:szCs w:val="24"/>
        </w:rPr>
      </w:pPr>
      <w:r w:rsidRPr="00FA2126">
        <w:rPr>
          <w:rFonts w:ascii="Times New Roman" w:hAnsi="Times New Roman" w:cs="Times New Roman"/>
          <w:color w:val="001321"/>
          <w:szCs w:val="24"/>
        </w:rPr>
        <w:t>Az Adatkezelő adatai:</w:t>
      </w:r>
    </w:p>
    <w:p w:rsidR="00280788" w:rsidRPr="00FA2126" w:rsidRDefault="00280788" w:rsidP="00280788">
      <w:pPr>
        <w:pStyle w:val="Nincstrkz"/>
        <w:rPr>
          <w:rFonts w:ascii="Times New Roman" w:hAnsi="Times New Roman" w:cs="Times New Roman"/>
        </w:rPr>
      </w:pPr>
    </w:p>
    <w:p w:rsidR="00280788" w:rsidRPr="00FA2126" w:rsidRDefault="00280788" w:rsidP="0028078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126">
        <w:rPr>
          <w:rFonts w:ascii="Times New Roman" w:hAnsi="Times New Roman" w:cs="Times New Roman"/>
          <w:szCs w:val="24"/>
        </w:rPr>
        <w:t>Májbetegekért Alapítvány</w:t>
      </w:r>
    </w:p>
    <w:p w:rsidR="00280788" w:rsidRPr="00FA2126" w:rsidRDefault="00280788" w:rsidP="0028078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126">
        <w:rPr>
          <w:rFonts w:ascii="Times New Roman" w:hAnsi="Times New Roman" w:cs="Times New Roman"/>
          <w:szCs w:val="24"/>
        </w:rPr>
        <w:t>Székhely: 1097 Budapest, Albert Flórián út 5-7.</w:t>
      </w:r>
    </w:p>
    <w:p w:rsidR="00280788" w:rsidRPr="00FA2126" w:rsidRDefault="00280788" w:rsidP="0028078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126">
        <w:rPr>
          <w:rFonts w:ascii="Times New Roman" w:hAnsi="Times New Roman" w:cs="Times New Roman"/>
          <w:szCs w:val="24"/>
        </w:rPr>
        <w:t>Bejegyezve: Főv. Bír. 60492/96</w:t>
      </w:r>
    </w:p>
    <w:p w:rsidR="00280788" w:rsidRDefault="00280788" w:rsidP="0028078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2126">
        <w:rPr>
          <w:rFonts w:ascii="Times New Roman" w:hAnsi="Times New Roman" w:cs="Times New Roman"/>
          <w:szCs w:val="24"/>
        </w:rPr>
        <w:t>Adószám: 18227743-2-43</w:t>
      </w:r>
    </w:p>
    <w:p w:rsidR="008109AA" w:rsidRPr="008109AA" w:rsidRDefault="008109AA" w:rsidP="008109AA">
      <w:pPr>
        <w:pStyle w:val="Nincstrkz"/>
        <w:rPr>
          <w:rFonts w:ascii="Times New Roman" w:hAnsi="Times New Roman" w:cs="Times New Roman"/>
        </w:rPr>
      </w:pPr>
      <w:proofErr w:type="gramStart"/>
      <w:r w:rsidRPr="00323B01">
        <w:rPr>
          <w:rFonts w:ascii="Times New Roman" w:hAnsi="Times New Roman" w:cs="Times New Roman"/>
        </w:rPr>
        <w:t>e-mail</w:t>
      </w:r>
      <w:proofErr w:type="gramEnd"/>
      <w:r w:rsidRPr="00323B01">
        <w:rPr>
          <w:rFonts w:ascii="Times New Roman" w:hAnsi="Times New Roman" w:cs="Times New Roman"/>
        </w:rPr>
        <w:t xml:space="preserve"> cím: </w:t>
      </w:r>
      <w:r w:rsidR="00323B01" w:rsidRPr="00323B01">
        <w:rPr>
          <w:rFonts w:ascii="Times New Roman" w:hAnsi="Times New Roman" w:cs="Times New Roman"/>
        </w:rPr>
        <w:t>hepacarehu@gmail.com</w:t>
      </w:r>
    </w:p>
    <w:p w:rsidR="00280788" w:rsidRPr="00FA2126" w:rsidRDefault="00280788" w:rsidP="00280788">
      <w:pPr>
        <w:pStyle w:val="Nincstrkz"/>
        <w:rPr>
          <w:rFonts w:ascii="Times New Roman" w:hAnsi="Times New Roman" w:cs="Times New Roman"/>
        </w:rPr>
      </w:pPr>
    </w:p>
    <w:p w:rsidR="00280788" w:rsidRPr="00FA2126" w:rsidRDefault="00280788" w:rsidP="00280788">
      <w:pPr>
        <w:pStyle w:val="Nincstrkz"/>
        <w:rPr>
          <w:rFonts w:ascii="Times New Roman" w:hAnsi="Times New Roman" w:cs="Times New Roman"/>
        </w:rPr>
      </w:pPr>
    </w:p>
    <w:p w:rsidR="00B60AE7" w:rsidRPr="00FA2126" w:rsidRDefault="008A6D08" w:rsidP="00F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321"/>
          <w:szCs w:val="24"/>
        </w:rPr>
      </w:pPr>
      <w:r w:rsidRPr="00FA2126">
        <w:rPr>
          <w:rFonts w:ascii="Times New Roman" w:hAnsi="Times New Roman" w:cs="Times New Roman"/>
          <w:color w:val="001321"/>
          <w:szCs w:val="24"/>
        </w:rPr>
        <w:t>Az Adatkezelő a rendelkezésére bocsátott személyes adatokat minden esetben a hatályos magyar és</w:t>
      </w:r>
      <w:r w:rsidR="00280788" w:rsidRPr="00FA2126">
        <w:rPr>
          <w:rFonts w:ascii="Times New Roman" w:hAnsi="Times New Roman" w:cs="Times New Roman"/>
          <w:color w:val="001321"/>
          <w:szCs w:val="24"/>
        </w:rPr>
        <w:t xml:space="preserve"> </w:t>
      </w:r>
      <w:r w:rsidRPr="00FA2126">
        <w:rPr>
          <w:rFonts w:ascii="Times New Roman" w:hAnsi="Times New Roman" w:cs="Times New Roman"/>
          <w:color w:val="001321"/>
          <w:szCs w:val="24"/>
        </w:rPr>
        <w:t>európai jogszabályoknak és etikai elvárásoknak eleget téve kezeli, minden esetben megteszi azokat a</w:t>
      </w:r>
      <w:r w:rsidR="00FC020A" w:rsidRPr="00FA2126">
        <w:rPr>
          <w:rFonts w:ascii="Times New Roman" w:hAnsi="Times New Roman" w:cs="Times New Roman"/>
          <w:color w:val="001321"/>
          <w:szCs w:val="24"/>
        </w:rPr>
        <w:t xml:space="preserve"> </w:t>
      </w:r>
      <w:r w:rsidRPr="00FA2126">
        <w:rPr>
          <w:rFonts w:ascii="Times New Roman" w:hAnsi="Times New Roman" w:cs="Times New Roman"/>
          <w:color w:val="001321"/>
          <w:szCs w:val="24"/>
        </w:rPr>
        <w:t>technikai és szervezési intézkedéseket, amelyek a megfelelő biztonságos adatkezeléshez szükségesek.</w:t>
      </w:r>
    </w:p>
    <w:p w:rsidR="00FC020A" w:rsidRPr="00FA2126" w:rsidRDefault="00FC020A" w:rsidP="00EE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321"/>
          <w:szCs w:val="24"/>
        </w:rPr>
      </w:pPr>
    </w:p>
    <w:p w:rsidR="00FC020A" w:rsidRPr="00FA2126" w:rsidRDefault="00FC020A" w:rsidP="00EE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321"/>
          <w:szCs w:val="24"/>
        </w:rPr>
      </w:pPr>
      <w:r w:rsidRPr="00FA2126">
        <w:rPr>
          <w:rFonts w:ascii="Times New Roman" w:hAnsi="Times New Roman" w:cs="Times New Roman"/>
          <w:color w:val="001321"/>
          <w:szCs w:val="24"/>
        </w:rPr>
        <w:t>A jelen szabályzat a következő hatályos jogszabályok alapján került kialakításra:</w:t>
      </w:r>
    </w:p>
    <w:p w:rsidR="00EE5CAD" w:rsidRPr="00FA2126" w:rsidRDefault="00EE5CAD" w:rsidP="00EE5CAD">
      <w:pPr>
        <w:pStyle w:val="Nincstrkz"/>
        <w:rPr>
          <w:rFonts w:ascii="Times New Roman" w:hAnsi="Times New Roman" w:cs="Times New Roman"/>
        </w:rPr>
      </w:pPr>
    </w:p>
    <w:p w:rsidR="00FC020A" w:rsidRPr="00FA2126" w:rsidRDefault="00FC020A" w:rsidP="00EE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321"/>
          <w:szCs w:val="24"/>
        </w:rPr>
      </w:pPr>
      <w:r w:rsidRPr="00FA2126">
        <w:rPr>
          <w:rFonts w:ascii="Times New Roman" w:hAnsi="Times New Roman" w:cs="Times New Roman"/>
          <w:color w:val="001321"/>
          <w:szCs w:val="24"/>
        </w:rPr>
        <w:t xml:space="preserve">• 1995. évi CXIX. tv. </w:t>
      </w:r>
      <w:proofErr w:type="gramStart"/>
      <w:r w:rsidRPr="00FA2126">
        <w:rPr>
          <w:rFonts w:ascii="Times New Roman" w:hAnsi="Times New Roman" w:cs="Times New Roman"/>
          <w:color w:val="001321"/>
          <w:szCs w:val="24"/>
        </w:rPr>
        <w:t>a</w:t>
      </w:r>
      <w:proofErr w:type="gramEnd"/>
      <w:r w:rsidRPr="00FA2126">
        <w:rPr>
          <w:rFonts w:ascii="Times New Roman" w:hAnsi="Times New Roman" w:cs="Times New Roman"/>
          <w:color w:val="001321"/>
          <w:szCs w:val="24"/>
        </w:rPr>
        <w:t xml:space="preserve"> kutatás és a közvetlen üzletszerzés célját szolgáló név- és lakcímadatok kezeléséről</w:t>
      </w:r>
    </w:p>
    <w:p w:rsidR="00614633" w:rsidRPr="00FA2126" w:rsidRDefault="00614633" w:rsidP="00614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321"/>
          <w:szCs w:val="24"/>
        </w:rPr>
      </w:pPr>
      <w:r w:rsidRPr="00FA2126">
        <w:rPr>
          <w:rFonts w:ascii="Times New Roman" w:hAnsi="Times New Roman" w:cs="Times New Roman"/>
          <w:color w:val="001321"/>
          <w:szCs w:val="24"/>
        </w:rPr>
        <w:t xml:space="preserve">• 1998. évi VI. törvény az egyének védelméről a személyes adatok gépi feldolgozása során, Strasbourgban, 1981. január 28. napján kelt Egyezmény kihirdetéséről </w:t>
      </w:r>
    </w:p>
    <w:p w:rsidR="00FC020A" w:rsidRPr="00FA2126" w:rsidRDefault="00FC020A" w:rsidP="00EE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321"/>
          <w:szCs w:val="24"/>
        </w:rPr>
      </w:pPr>
      <w:r w:rsidRPr="00FA2126">
        <w:rPr>
          <w:rFonts w:ascii="Times New Roman" w:hAnsi="Times New Roman" w:cs="Times New Roman"/>
          <w:color w:val="001321"/>
          <w:szCs w:val="24"/>
        </w:rPr>
        <w:t xml:space="preserve">• 2001. évi CVIII. tv. az elektronikus kereskedelmi szolgáltatások, valamint az </w:t>
      </w:r>
      <w:proofErr w:type="gramStart"/>
      <w:r w:rsidRPr="00FA2126">
        <w:rPr>
          <w:rFonts w:ascii="Times New Roman" w:hAnsi="Times New Roman" w:cs="Times New Roman"/>
          <w:color w:val="001321"/>
          <w:szCs w:val="24"/>
        </w:rPr>
        <w:t>információs</w:t>
      </w:r>
      <w:proofErr w:type="gramEnd"/>
      <w:r w:rsidRPr="00FA2126">
        <w:rPr>
          <w:rFonts w:ascii="Times New Roman" w:hAnsi="Times New Roman" w:cs="Times New Roman"/>
          <w:color w:val="001321"/>
          <w:szCs w:val="24"/>
        </w:rPr>
        <w:t xml:space="preserve"> társadalommal</w:t>
      </w:r>
      <w:r w:rsidR="00EE5CAD" w:rsidRPr="00FA2126">
        <w:rPr>
          <w:rFonts w:ascii="Times New Roman" w:hAnsi="Times New Roman" w:cs="Times New Roman"/>
          <w:color w:val="001321"/>
          <w:szCs w:val="24"/>
        </w:rPr>
        <w:t xml:space="preserve"> </w:t>
      </w:r>
      <w:r w:rsidRPr="00FA2126">
        <w:rPr>
          <w:rFonts w:ascii="Times New Roman" w:hAnsi="Times New Roman" w:cs="Times New Roman"/>
          <w:color w:val="001321"/>
          <w:szCs w:val="24"/>
        </w:rPr>
        <w:t>összefüggő szolgáltatások egyes kérdéseiről</w:t>
      </w:r>
    </w:p>
    <w:p w:rsidR="00FC020A" w:rsidRPr="00FA2126" w:rsidRDefault="00FC020A" w:rsidP="00EE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321"/>
          <w:szCs w:val="24"/>
        </w:rPr>
      </w:pPr>
      <w:r w:rsidRPr="00FA2126">
        <w:rPr>
          <w:rFonts w:ascii="Times New Roman" w:hAnsi="Times New Roman" w:cs="Times New Roman"/>
          <w:color w:val="001321"/>
          <w:szCs w:val="24"/>
        </w:rPr>
        <w:t xml:space="preserve">• 2011. évi CXII törvény az információs önrendelkezési jogról és az </w:t>
      </w:r>
      <w:proofErr w:type="spellStart"/>
      <w:r w:rsidRPr="00FA2126">
        <w:rPr>
          <w:rFonts w:ascii="Times New Roman" w:hAnsi="Times New Roman" w:cs="Times New Roman"/>
          <w:color w:val="001321"/>
          <w:szCs w:val="24"/>
        </w:rPr>
        <w:t>infoszabadságról</w:t>
      </w:r>
      <w:proofErr w:type="spellEnd"/>
    </w:p>
    <w:p w:rsidR="00FC020A" w:rsidRPr="00FA2126" w:rsidRDefault="00FC020A" w:rsidP="00EE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321"/>
          <w:szCs w:val="24"/>
        </w:rPr>
      </w:pPr>
      <w:r w:rsidRPr="00FA2126">
        <w:rPr>
          <w:rFonts w:ascii="Times New Roman" w:hAnsi="Times New Roman" w:cs="Times New Roman"/>
          <w:color w:val="001321"/>
          <w:szCs w:val="24"/>
        </w:rPr>
        <w:t>• 2016/679/EU Rendelet (2016. április 27.) a természetes személyeknek a személyes adatok kezelése</w:t>
      </w:r>
      <w:r w:rsidR="009D0462" w:rsidRPr="00FA2126">
        <w:rPr>
          <w:rFonts w:ascii="Times New Roman" w:hAnsi="Times New Roman" w:cs="Times New Roman"/>
          <w:color w:val="001321"/>
          <w:szCs w:val="24"/>
        </w:rPr>
        <w:t xml:space="preserve"> </w:t>
      </w:r>
      <w:r w:rsidRPr="00FA2126">
        <w:rPr>
          <w:rFonts w:ascii="Times New Roman" w:hAnsi="Times New Roman" w:cs="Times New Roman"/>
          <w:color w:val="001321"/>
          <w:szCs w:val="24"/>
        </w:rPr>
        <w:t>tekintetében történő védelméről és az ilyen adatok szabad áramlásáról, valamint a 95/46/EK Rendelet</w:t>
      </w:r>
      <w:r w:rsidR="009D0462" w:rsidRPr="00FA2126">
        <w:rPr>
          <w:rFonts w:ascii="Times New Roman" w:hAnsi="Times New Roman" w:cs="Times New Roman"/>
          <w:color w:val="001321"/>
          <w:szCs w:val="24"/>
        </w:rPr>
        <w:t xml:space="preserve"> </w:t>
      </w:r>
      <w:r w:rsidRPr="00FA2126">
        <w:rPr>
          <w:rFonts w:ascii="Times New Roman" w:hAnsi="Times New Roman" w:cs="Times New Roman"/>
          <w:color w:val="001321"/>
          <w:szCs w:val="24"/>
        </w:rPr>
        <w:t>hatályon kívül helyezéséről</w:t>
      </w:r>
    </w:p>
    <w:p w:rsidR="00614633" w:rsidRPr="00FA2126" w:rsidRDefault="00614633" w:rsidP="00614633">
      <w:pPr>
        <w:pStyle w:val="Nincstrkz"/>
        <w:rPr>
          <w:rFonts w:ascii="Times New Roman" w:hAnsi="Times New Roman" w:cs="Times New Roman"/>
        </w:rPr>
      </w:pPr>
    </w:p>
    <w:p w:rsidR="00FC020A" w:rsidRPr="00FA2126" w:rsidRDefault="00FC020A" w:rsidP="00EE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1321"/>
          <w:szCs w:val="24"/>
        </w:rPr>
      </w:pPr>
      <w:r w:rsidRPr="00FA2126">
        <w:rPr>
          <w:rFonts w:ascii="Times New Roman" w:hAnsi="Times New Roman" w:cs="Times New Roman"/>
          <w:color w:val="001321"/>
          <w:szCs w:val="24"/>
        </w:rPr>
        <w:t>Az Adatkezelő vállalja a Jelen szabályzat egyoldalú betartását és kéri, hogy ügyfelei is fogadják el a szabályzat</w:t>
      </w:r>
      <w:r w:rsidR="00614633" w:rsidRPr="00FA2126">
        <w:rPr>
          <w:rFonts w:ascii="Times New Roman" w:hAnsi="Times New Roman" w:cs="Times New Roman"/>
          <w:color w:val="001321"/>
          <w:szCs w:val="24"/>
        </w:rPr>
        <w:t xml:space="preserve"> </w:t>
      </w:r>
      <w:r w:rsidRPr="00FA2126">
        <w:rPr>
          <w:rFonts w:ascii="Times New Roman" w:hAnsi="Times New Roman" w:cs="Times New Roman"/>
          <w:color w:val="001321"/>
          <w:szCs w:val="24"/>
        </w:rPr>
        <w:t>rendelkezéseit. Az adatkezelő fenntartja magának a jogot, hogy az adatvédelmi szabályzatot megváltoztassa,</w:t>
      </w:r>
      <w:r w:rsidR="00614633" w:rsidRPr="00FA2126">
        <w:rPr>
          <w:rFonts w:ascii="Times New Roman" w:hAnsi="Times New Roman" w:cs="Times New Roman"/>
          <w:color w:val="001321"/>
          <w:szCs w:val="24"/>
        </w:rPr>
        <w:t xml:space="preserve"> </w:t>
      </w:r>
      <w:r w:rsidRPr="00FA2126">
        <w:rPr>
          <w:rFonts w:ascii="Times New Roman" w:hAnsi="Times New Roman" w:cs="Times New Roman"/>
          <w:color w:val="001321"/>
          <w:szCs w:val="24"/>
        </w:rPr>
        <w:t>ez esetben a módosított szabályzatot nyilvánosan közzéteszi.</w:t>
      </w:r>
    </w:p>
    <w:p w:rsidR="00FC020A" w:rsidRPr="00FA2126" w:rsidRDefault="00FC020A" w:rsidP="00FC020A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001321"/>
          <w:szCs w:val="24"/>
        </w:rPr>
        <w:t xml:space="preserve">2. </w:t>
      </w: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ÉRTELMEZŐ RENDELKEZÉSEK</w:t>
      </w:r>
    </w:p>
    <w:p w:rsidR="00BF07DF" w:rsidRPr="00FA2126" w:rsidRDefault="00BF07DF" w:rsidP="00BF07DF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Szabályzatunkban az adatvédelmi szakkifejezések a következő jelentéssel bírnak:</w:t>
      </w:r>
    </w:p>
    <w:p w:rsidR="00BF07DF" w:rsidRPr="00FA2126" w:rsidRDefault="00BF07DF" w:rsidP="00BF07DF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Személyes adat</w:t>
      </w:r>
      <w:r w:rsidRPr="00FA2126">
        <w:rPr>
          <w:rFonts w:ascii="Times New Roman" w:hAnsi="Times New Roman" w:cs="Times New Roman"/>
          <w:color w:val="221F1F"/>
          <w:szCs w:val="24"/>
        </w:rPr>
        <w:t>: bármely meghatározott (azonosított vagy azonosítható) természetes személlyel (a</w:t>
      </w:r>
      <w:r w:rsidR="0037026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továbbiakban: érintett) kapcsolatba hozható adat, az adatból levonható, az érintettre vonatkozó</w:t>
      </w:r>
      <w:r w:rsidR="0037026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következtetés. A személyes adat az adatkezelés során mindaddig megőrzi e minőségét, amíg kapcsolata az</w:t>
      </w:r>
      <w:r w:rsidR="0037026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érintettel helyre- állítható. A személy különösen akkor tekinthető azonosíthatónak, ha őt – közvetlenül</w:t>
      </w:r>
      <w:r w:rsidR="0037026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vagy közvetve – név, azonosító jel, illetőleg </w:t>
      </w:r>
      <w:r w:rsidRPr="00FA2126">
        <w:rPr>
          <w:rFonts w:ascii="Times New Roman" w:hAnsi="Times New Roman" w:cs="Times New Roman"/>
          <w:color w:val="221F1F"/>
          <w:szCs w:val="24"/>
        </w:rPr>
        <w:lastRenderedPageBreak/>
        <w:t>egy vagy több, fizikai, fiziológiai, mentális, gazdasági, kulturális</w:t>
      </w:r>
      <w:r w:rsidR="0037026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vagy szociális azonosságára jellemző tényező alapján azonosítani lehet.</w:t>
      </w:r>
    </w:p>
    <w:p w:rsidR="00370261" w:rsidRPr="00FA2126" w:rsidRDefault="00370261" w:rsidP="00370261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Hozzájárulás</w:t>
      </w:r>
      <w:r w:rsidRPr="00FA2126">
        <w:rPr>
          <w:rFonts w:ascii="Times New Roman" w:hAnsi="Times New Roman" w:cs="Times New Roman"/>
          <w:color w:val="221F1F"/>
          <w:szCs w:val="24"/>
        </w:rPr>
        <w:t>: az érintett akaratának önkéntes és határozott kinyilvánítása, amely megfelelő tájékoztatáson</w:t>
      </w:r>
      <w:r w:rsidR="0037026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alapul, és amellyel félreérthetetlen beleegyezését adja a rá vonatkozó személyes adat - teljes körű vagy egyes</w:t>
      </w:r>
      <w:r w:rsidR="0037026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műveletekre kiterjedő – kezeléséhez.</w:t>
      </w:r>
    </w:p>
    <w:p w:rsidR="00370261" w:rsidRPr="00FA2126" w:rsidRDefault="00370261" w:rsidP="00370261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Tiltakozás</w:t>
      </w:r>
      <w:r w:rsidRPr="00FA2126">
        <w:rPr>
          <w:rFonts w:ascii="Times New Roman" w:hAnsi="Times New Roman" w:cs="Times New Roman"/>
          <w:color w:val="221F1F"/>
          <w:szCs w:val="24"/>
        </w:rPr>
        <w:t>: az érintett nyilatkozata, amellyel személyes adatának kezelését kifogásolja, és az adatkezelés</w:t>
      </w:r>
      <w:r w:rsidR="0037026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megszüntetését, illetve a kezelt adat törlését kéri.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Adatkezelő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: az a természetes vagy jogi személy, illetve jogi személyiséggel nem rendelkező szervezet, </w:t>
      </w:r>
      <w:proofErr w:type="gramStart"/>
      <w:r w:rsidRPr="00FA2126">
        <w:rPr>
          <w:rFonts w:ascii="Times New Roman" w:hAnsi="Times New Roman" w:cs="Times New Roman"/>
          <w:color w:val="221F1F"/>
          <w:szCs w:val="24"/>
        </w:rPr>
        <w:t>aki</w:t>
      </w:r>
      <w:proofErr w:type="gramEnd"/>
      <w:r w:rsidR="00BE4FD4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vagy amely önállóan vagy másokkal együtt az adat kezelésének célját meghatározza, az adatkezelésre (beleértve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a felhasznált eszközt) vonatkozó döntéseket meghozza és végrehajtja, vagy az Adatfeldolgozóval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végrehajtatja.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Adatkezelés</w:t>
      </w:r>
      <w:r w:rsidRPr="00FA2126">
        <w:rPr>
          <w:rFonts w:ascii="Times New Roman" w:hAnsi="Times New Roman" w:cs="Times New Roman"/>
          <w:color w:val="221F1F"/>
          <w:szCs w:val="24"/>
        </w:rPr>
        <w:t>: az alkalmazott eljárástól függetlenül az adaton végzett bármely művelet vagy a műveletek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összessége, így különösen gyűjtése, felvétele, rögzítése, rendszerezése, tárolása, megváltoztatása,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felhasználása, lekérdezése, továbbítása, nyilvánosságra hozatala, összehangolása vagy összekapcsolása,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zárolása, törlése és megsemmisítése, valamint az adat további felhasználásának megakadályozása,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fénykép-, hang- vagy kép- felvétel készítése, valamint a személy azonosítására alkalmas fizikai jellemzők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rögzítése.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Adattovábbítás</w:t>
      </w:r>
      <w:r w:rsidRPr="00FA2126">
        <w:rPr>
          <w:rFonts w:ascii="Times New Roman" w:hAnsi="Times New Roman" w:cs="Times New Roman"/>
          <w:color w:val="221F1F"/>
          <w:szCs w:val="24"/>
        </w:rPr>
        <w:t>: az adat meghatározott harmadik személy számára történő hozzáférhetővé tétele.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Nyilvánosságra hozatal</w:t>
      </w:r>
      <w:r w:rsidRPr="00FA2126">
        <w:rPr>
          <w:rFonts w:ascii="Times New Roman" w:hAnsi="Times New Roman" w:cs="Times New Roman"/>
          <w:color w:val="221F1F"/>
          <w:szCs w:val="24"/>
        </w:rPr>
        <w:t>: az adat bárki számára történő hozzáférhetővé tétele.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Adattörlés</w:t>
      </w:r>
      <w:r w:rsidRPr="00FA2126">
        <w:rPr>
          <w:rFonts w:ascii="Times New Roman" w:hAnsi="Times New Roman" w:cs="Times New Roman"/>
          <w:color w:val="221F1F"/>
          <w:szCs w:val="24"/>
        </w:rPr>
        <w:t>: az adat felismerhetetlenné tétele oly módon, hogy a helyreállítása többé nem lehetséges.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Adatmegjelölés</w:t>
      </w:r>
      <w:r w:rsidRPr="00FA2126">
        <w:rPr>
          <w:rFonts w:ascii="Times New Roman" w:hAnsi="Times New Roman" w:cs="Times New Roman"/>
          <w:color w:val="221F1F"/>
          <w:szCs w:val="24"/>
        </w:rPr>
        <w:t>: az adat azonosító jelzéssel ellátása annak megkülönböztetése céljából.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Adatzárolás</w:t>
      </w:r>
      <w:r w:rsidRPr="00FA2126">
        <w:rPr>
          <w:rFonts w:ascii="Times New Roman" w:hAnsi="Times New Roman" w:cs="Times New Roman"/>
          <w:color w:val="221F1F"/>
          <w:szCs w:val="24"/>
        </w:rPr>
        <w:t>: az adat azonosító jelzéssel ellátása további kezelésének végleges vagy meghatározott időre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történő korlátozása céljából.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Adatmegsemmisítés</w:t>
      </w:r>
      <w:r w:rsidRPr="00FA2126">
        <w:rPr>
          <w:rFonts w:ascii="Times New Roman" w:hAnsi="Times New Roman" w:cs="Times New Roman"/>
          <w:color w:val="221F1F"/>
          <w:szCs w:val="24"/>
        </w:rPr>
        <w:t>: az adatot tartalmazó adathordozó teljes fizikai megsemmisítése.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Adatfeldolgozás</w:t>
      </w:r>
      <w:r w:rsidRPr="00FA2126">
        <w:rPr>
          <w:rFonts w:ascii="Times New Roman" w:hAnsi="Times New Roman" w:cs="Times New Roman"/>
          <w:color w:val="221F1F"/>
          <w:szCs w:val="24"/>
        </w:rPr>
        <w:t>: az adatkezelési műveletekhez kapcsolódó technikai feladatok elvégzése, függetlenül a műveletek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végrehajtásához alkalmazott módszertől és eszköztől, valamint az alkalmazás helyétől, feltéve hogy a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technikai feladatot az adaton végzik.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Adatfeldolgozó</w:t>
      </w:r>
      <w:r w:rsidRPr="00FA2126">
        <w:rPr>
          <w:rFonts w:ascii="Times New Roman" w:hAnsi="Times New Roman" w:cs="Times New Roman"/>
          <w:color w:val="221F1F"/>
          <w:szCs w:val="24"/>
        </w:rPr>
        <w:t>: az a természetes vagy jogi személy, illetve jogi személyiséggel nem rendelkező szervezet,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proofErr w:type="gramStart"/>
      <w:r w:rsidRPr="00FA2126">
        <w:rPr>
          <w:rFonts w:ascii="Times New Roman" w:hAnsi="Times New Roman" w:cs="Times New Roman"/>
          <w:color w:val="221F1F"/>
          <w:szCs w:val="24"/>
        </w:rPr>
        <w:t>aki</w:t>
      </w:r>
      <w:proofErr w:type="gramEnd"/>
      <w:r w:rsidRPr="00FA2126">
        <w:rPr>
          <w:rFonts w:ascii="Times New Roman" w:hAnsi="Times New Roman" w:cs="Times New Roman"/>
          <w:color w:val="221F1F"/>
          <w:szCs w:val="24"/>
        </w:rPr>
        <w:t xml:space="preserve"> vagy amely szerződés alapján - beleértve a jogszabály rendelkezése alapján kötött szerződést is - adatok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feldolgozását végzi.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Adatállomány</w:t>
      </w:r>
      <w:r w:rsidRPr="00FA2126">
        <w:rPr>
          <w:rFonts w:ascii="Times New Roman" w:hAnsi="Times New Roman" w:cs="Times New Roman"/>
          <w:color w:val="221F1F"/>
          <w:szCs w:val="24"/>
        </w:rPr>
        <w:t>: az egy nyilvántartásban kezelt adatok összessége.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 xml:space="preserve">Harmadik személy: </w:t>
      </w:r>
      <w:r w:rsidRPr="00FA2126">
        <w:rPr>
          <w:rFonts w:ascii="Times New Roman" w:hAnsi="Times New Roman" w:cs="Times New Roman"/>
          <w:color w:val="221F1F"/>
          <w:szCs w:val="24"/>
        </w:rPr>
        <w:t>olyan természetes vagy jogi személy, illetve jogi személyiséggel nem rendelkező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szervezet, </w:t>
      </w:r>
      <w:proofErr w:type="gramStart"/>
      <w:r w:rsidRPr="00FA2126">
        <w:rPr>
          <w:rFonts w:ascii="Times New Roman" w:hAnsi="Times New Roman" w:cs="Times New Roman"/>
          <w:color w:val="221F1F"/>
          <w:szCs w:val="24"/>
        </w:rPr>
        <w:t>aki</w:t>
      </w:r>
      <w:proofErr w:type="gramEnd"/>
      <w:r w:rsidRPr="00FA2126">
        <w:rPr>
          <w:rFonts w:ascii="Times New Roman" w:hAnsi="Times New Roman" w:cs="Times New Roman"/>
          <w:color w:val="221F1F"/>
          <w:szCs w:val="24"/>
        </w:rPr>
        <w:t xml:space="preserve"> vagy amely nem azonos az érintettel, az adatkezelővel vagy az adatfeldolgozóval.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EGT-állam</w:t>
      </w:r>
      <w:r w:rsidRPr="00FA2126">
        <w:rPr>
          <w:rFonts w:ascii="Times New Roman" w:hAnsi="Times New Roman" w:cs="Times New Roman"/>
          <w:color w:val="221F1F"/>
          <w:szCs w:val="24"/>
        </w:rPr>
        <w:t>: az Európai Unió tagállama és az Európai Gazdasági Térségről szóló megállapodásban részes</w:t>
      </w:r>
      <w:r w:rsidR="00A0361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más állam, továbbá az az állam, amelynek állampolgára az Európai Unió és tagállamai, valamint az Európai</w:t>
      </w:r>
      <w:r w:rsidR="00150ED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Gazdasági Térségről szóló megállapodásban nem részes állam között létrejött nemzetközi szerződés alapján</w:t>
      </w:r>
      <w:r w:rsidR="00150ED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az Európai Gazdasági Térségről szóló megállapodásban részes állam állampolgárával azonos jogállást élvez.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033B31" w:rsidRPr="00FA2126" w:rsidRDefault="00033B31" w:rsidP="00033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Harmadik ország</w:t>
      </w:r>
      <w:r w:rsidRPr="00FA2126">
        <w:rPr>
          <w:rFonts w:ascii="Times New Roman" w:hAnsi="Times New Roman" w:cs="Times New Roman"/>
          <w:color w:val="221F1F"/>
          <w:szCs w:val="24"/>
        </w:rPr>
        <w:t>: minden olyan állam, amely nem EGT-állam.</w:t>
      </w:r>
    </w:p>
    <w:p w:rsidR="00150EDB" w:rsidRPr="00FA2126" w:rsidRDefault="00150EDB" w:rsidP="00150EDB">
      <w:pPr>
        <w:pStyle w:val="Nincstrkz"/>
        <w:rPr>
          <w:rFonts w:ascii="Times New Roman" w:hAnsi="Times New Roman" w:cs="Times New Roman"/>
        </w:rPr>
      </w:pPr>
    </w:p>
    <w:p w:rsidR="00FC020A" w:rsidRPr="00FA2126" w:rsidRDefault="00033B31" w:rsidP="0099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b/>
          <w:bCs/>
          <w:color w:val="221F1F"/>
          <w:szCs w:val="24"/>
        </w:rPr>
        <w:t>Adatvédelmi incidens</w:t>
      </w:r>
      <w:r w:rsidRPr="00FA2126">
        <w:rPr>
          <w:rFonts w:ascii="Times New Roman" w:hAnsi="Times New Roman" w:cs="Times New Roman"/>
          <w:color w:val="221F1F"/>
          <w:szCs w:val="24"/>
        </w:rPr>
        <w:t>: személyes adat jogellenes kezelése vagy feldolgozása, így különösen a jogosulatlan</w:t>
      </w:r>
      <w:r w:rsidR="00150ED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hozzáférés, megváltoztatás, továbbítás, nyilvánosságra hozatal, törlés vagy megsemmisítés, valamint a véletlen</w:t>
      </w:r>
      <w:r w:rsidR="009958F6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megsemmisülés és sérülés.</w:t>
      </w:r>
    </w:p>
    <w:p w:rsidR="00202EE8" w:rsidRPr="00FA2126" w:rsidRDefault="00202EE8" w:rsidP="00202EE8">
      <w:pPr>
        <w:pStyle w:val="Nincstrkz"/>
        <w:rPr>
          <w:rFonts w:ascii="Times New Roman" w:hAnsi="Times New Roman" w:cs="Times New Roman"/>
        </w:rPr>
      </w:pPr>
    </w:p>
    <w:p w:rsidR="00202EE8" w:rsidRPr="00FA2126" w:rsidRDefault="00202EE8" w:rsidP="00202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1321"/>
          <w:szCs w:val="24"/>
        </w:rPr>
      </w:pPr>
      <w:r w:rsidRPr="00FA2126">
        <w:rPr>
          <w:rFonts w:ascii="Times New Roman" w:hAnsi="Times New Roman" w:cs="Times New Roman"/>
          <w:b/>
          <w:bCs/>
          <w:color w:val="001321"/>
          <w:szCs w:val="24"/>
        </w:rPr>
        <w:t>3. ADATKEZELÉSI ALEPELVEK</w:t>
      </w:r>
    </w:p>
    <w:p w:rsidR="00202EE8" w:rsidRPr="00FA2126" w:rsidRDefault="00202EE8" w:rsidP="00202EE8">
      <w:pPr>
        <w:pStyle w:val="Nincstrkz"/>
        <w:rPr>
          <w:rFonts w:ascii="Times New Roman" w:hAnsi="Times New Roman" w:cs="Times New Roman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Személyes adat akkor kezelhető, ha ahhoz az érintett hozzájárul, vagy azt törvény vagy – törvény felhatalmazása alapján, az abban meghatározott körben – helyi önkormányzat rendelete elrendeli.</w:t>
      </w:r>
    </w:p>
    <w:p w:rsidR="00B67BB9" w:rsidRPr="00FA2126" w:rsidRDefault="00B67BB9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</w:p>
    <w:p w:rsidR="00B67BB9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Személyes adatot kezelni csak meghatározott célból, jog gyakorlása és kötelezettség teljesítése érdekében</w:t>
      </w:r>
      <w:r w:rsidR="00B67BB9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lehet. Az adatkezelésnek minden szakaszában meg kell felelnie e célnak.</w:t>
      </w:r>
    </w:p>
    <w:p w:rsidR="00B67BB9" w:rsidRPr="00FA2126" w:rsidRDefault="00B67BB9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Csak olyan személyes adat kezelhető, amely az adatkezelés céljának megvalósulásához elengedhetetlen, a cél</w:t>
      </w:r>
      <w:r w:rsidR="00B67BB9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elérésére alkalmas, csak a cél megvalósulásához szükséges mértékben és ideig.</w:t>
      </w:r>
    </w:p>
    <w:p w:rsidR="00B67BB9" w:rsidRPr="00FA2126" w:rsidRDefault="00B67BB9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 személyes adatok akkor továbbíthatók, valamint a különbö</w:t>
      </w:r>
      <w:r w:rsidR="00B67BB9" w:rsidRPr="00FA2126">
        <w:rPr>
          <w:rFonts w:ascii="Times New Roman" w:hAnsi="Times New Roman" w:cs="Times New Roman"/>
          <w:color w:val="221F1F"/>
          <w:szCs w:val="24"/>
        </w:rPr>
        <w:t>ző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 adatkezelések akkor kapcsolhatók össze, ha</w:t>
      </w:r>
      <w:r w:rsidR="00B67BB9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az érintett ahhoz hozzájárult, vagy törvény azt megengedi, és ha az adatkezelés feltételei minden egyes</w:t>
      </w:r>
      <w:r w:rsidR="00B67BB9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személyes adatra nézve teljesülnek.</w:t>
      </w:r>
    </w:p>
    <w:p w:rsidR="00FA2E65" w:rsidRPr="00FA2126" w:rsidRDefault="00FA2E65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Személyes adat az országból – az adathordozótól vagy az adatátvitel módjától függetlenül – harmadik</w:t>
      </w:r>
      <w:r w:rsidR="00FA2E65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országban lév</w:t>
      </w:r>
      <w:r w:rsidR="00FA2E65" w:rsidRPr="00FA2126">
        <w:rPr>
          <w:rFonts w:ascii="Times New Roman" w:hAnsi="Times New Roman" w:cs="Times New Roman"/>
          <w:color w:val="221F1F"/>
          <w:szCs w:val="24"/>
        </w:rPr>
        <w:t>ő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 adatkezel</w:t>
      </w:r>
      <w:r w:rsidR="00FA2E65" w:rsidRPr="00FA2126">
        <w:rPr>
          <w:rFonts w:ascii="Times New Roman" w:hAnsi="Times New Roman" w:cs="Times New Roman"/>
          <w:color w:val="221F1F"/>
          <w:szCs w:val="24"/>
        </w:rPr>
        <w:t>ő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 vagy adatfeldolgozó részére akkor továbbítható, ha ahhoz az érintett kifejezetten</w:t>
      </w:r>
      <w:r w:rsidR="00FA2E65" w:rsidRPr="00FA2126">
        <w:rPr>
          <w:rFonts w:ascii="Times New Roman" w:hAnsi="Times New Roman" w:cs="Times New Roman"/>
          <w:color w:val="221F1F"/>
          <w:szCs w:val="24"/>
        </w:rPr>
        <w:t xml:space="preserve"> hozzá</w:t>
      </w:r>
      <w:r w:rsidRPr="00FA2126">
        <w:rPr>
          <w:rFonts w:ascii="Times New Roman" w:hAnsi="Times New Roman" w:cs="Times New Roman"/>
          <w:color w:val="221F1F"/>
          <w:szCs w:val="24"/>
        </w:rPr>
        <w:t>járult, vagy azt törvény lehetővé teszi, és a harmadik országban az átadott adatok kezelése, illetőleg</w:t>
      </w:r>
      <w:r w:rsidR="00D3774E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feldolgozása során biztosított a személyes adatok megfelelő szintű védelme.</w:t>
      </w:r>
    </w:p>
    <w:p w:rsidR="00EE1C5B" w:rsidRPr="00FA2126" w:rsidRDefault="00EE1C5B" w:rsidP="00EE1C5B">
      <w:pPr>
        <w:pStyle w:val="Nincstrkz"/>
        <w:rPr>
          <w:rFonts w:ascii="Times New Roman" w:hAnsi="Times New Roman" w:cs="Times New Roman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Kötelező adatkezelés esetén az adatkezelés célját és feltételeit, a kezelendő adatok körét és</w:t>
      </w:r>
      <w:r w:rsidR="00EE1C5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megismerhetőségét, az adatkezelés időtartamát, valamint az adatkezelő személyét az adatkezelést elrendelő</w:t>
      </w:r>
      <w:r w:rsidR="00EE1C5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="00A4673D">
        <w:rPr>
          <w:rFonts w:ascii="Times New Roman" w:hAnsi="Times New Roman" w:cs="Times New Roman"/>
          <w:color w:val="221F1F"/>
          <w:szCs w:val="24"/>
        </w:rPr>
        <w:t>törvény vagy ön</w:t>
      </w:r>
      <w:r w:rsidRPr="00FA2126">
        <w:rPr>
          <w:rFonts w:ascii="Times New Roman" w:hAnsi="Times New Roman" w:cs="Times New Roman"/>
          <w:color w:val="221F1F"/>
          <w:szCs w:val="24"/>
        </w:rPr>
        <w:t>kormányzati rendelet határozza meg.</w:t>
      </w:r>
    </w:p>
    <w:p w:rsidR="00EE1C5B" w:rsidRPr="00FA2126" w:rsidRDefault="00EE1C5B" w:rsidP="00EE1C5B">
      <w:pPr>
        <w:pStyle w:val="Nincstrkz"/>
        <w:rPr>
          <w:rFonts w:ascii="Times New Roman" w:hAnsi="Times New Roman" w:cs="Times New Roman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Törvény közérdekből – az adatok körének kifejezett megjelölésével – elrendelheti a személyes adat</w:t>
      </w:r>
      <w:r w:rsidR="00EE1C5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nyilvánosságra hozatalát. Minden egyéb esetben a nyilvánosságra hozatalhoz az érintett hozzájárulása,</w:t>
      </w:r>
      <w:r w:rsidR="00EE1C5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különleges adat esetében írásbeli hozzájárulása szükséges. Kétség esetén azt kell vélelmezni, hogy az érintett</w:t>
      </w:r>
      <w:r w:rsidR="00EE1C5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a hozzájárulását nem adta meg.</w:t>
      </w:r>
    </w:p>
    <w:p w:rsidR="00EE1C5B" w:rsidRPr="00FA2126" w:rsidRDefault="00EE1C5B" w:rsidP="00EE1C5B">
      <w:pPr>
        <w:pStyle w:val="Nincstrkz"/>
        <w:rPr>
          <w:rFonts w:ascii="Times New Roman" w:hAnsi="Times New Roman" w:cs="Times New Roman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Az érintett hozzájárulását megadottnak kell tekinteni az érintett közszereplése során általa közölt vagy a</w:t>
      </w:r>
      <w:r w:rsidR="00EE1C5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nyilvánosságra hozatal céljából általa átadott adatok tekintetében.</w:t>
      </w:r>
    </w:p>
    <w:p w:rsidR="00EE1C5B" w:rsidRPr="00FA2126" w:rsidRDefault="00EE1C5B" w:rsidP="00EE1C5B">
      <w:pPr>
        <w:pStyle w:val="Nincstrkz"/>
        <w:rPr>
          <w:rFonts w:ascii="Times New Roman" w:hAnsi="Times New Roman" w:cs="Times New Roman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Az érintett kérelmére indult eljárásban a szükséges adatainak kezeléséhez való hozzájárulását vélelmezni kell.</w:t>
      </w:r>
      <w:r w:rsidR="00EE1C5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Erre a tényre az érintett figyelmét fel kell hívni.</w:t>
      </w:r>
      <w:r w:rsidR="00EE1C5B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Az érintett a hozzájárulását </w:t>
      </w:r>
      <w:r w:rsidRPr="00FA2126">
        <w:rPr>
          <w:rFonts w:ascii="Times New Roman" w:hAnsi="Times New Roman" w:cs="Times New Roman"/>
          <w:color w:val="221F1F"/>
          <w:szCs w:val="24"/>
        </w:rPr>
        <w:lastRenderedPageBreak/>
        <w:t>az Adatkezelővel írásban kötött szerződés keretében is megadhatja a</w:t>
      </w:r>
      <w:r w:rsidR="00D1631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szerződésben foglaltak teljesítése céljából. Ebben az esetben a szerződésnek tartalmaznia kell minden olyan</w:t>
      </w:r>
      <w:r w:rsidR="00D1631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információt, amelyet a személyes adatok kezelése szempontjából az érintettnek ismernie kell, így különösen</w:t>
      </w:r>
      <w:r w:rsidR="00D1631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a kezelendő adatok meghatározását, az adatkezelés időtartamát, a felhasználás célját, az adatok</w:t>
      </w:r>
      <w:r w:rsidR="00D1631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továbbítását, adatfeldolgozó igénybevételét. A szerződésnek félreérthetetlen módon tartalmaznia kell, hogy</w:t>
      </w:r>
      <w:r w:rsidR="00D1631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az érintett aláírásával hozzájárul adatainak a szerződésben meghatározottak szerinti kezeléséhez.</w:t>
      </w:r>
    </w:p>
    <w:p w:rsidR="00D16311" w:rsidRPr="00FA2126" w:rsidRDefault="00D16311" w:rsidP="00D16311">
      <w:pPr>
        <w:pStyle w:val="Nincstrkz"/>
        <w:rPr>
          <w:rFonts w:ascii="Times New Roman" w:hAnsi="Times New Roman" w:cs="Times New Roman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 személyes adatok védelméhez fűződő jogot és az érintett személyiségi jogait – ha törvény kivételt nem tesz</w:t>
      </w:r>
      <w:r w:rsidR="00D1631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– az adatkezeléshez fűződő más érdekek, ideértve a közérdekű adatok nyilvánosságát is, nem sérthetik.</w:t>
      </w:r>
    </w:p>
    <w:p w:rsidR="00D16311" w:rsidRPr="00FA2126" w:rsidRDefault="00D16311" w:rsidP="00D16311">
      <w:pPr>
        <w:pStyle w:val="Nincstrkz"/>
        <w:rPr>
          <w:rFonts w:ascii="Times New Roman" w:hAnsi="Times New Roman" w:cs="Times New Roman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4. AZ ADATKEZELÉS ALAPJAI</w:t>
      </w:r>
    </w:p>
    <w:p w:rsidR="00D16311" w:rsidRPr="00FA2126" w:rsidRDefault="00D16311" w:rsidP="00D16311">
      <w:pPr>
        <w:pStyle w:val="Nincstrkz"/>
        <w:rPr>
          <w:rFonts w:ascii="Times New Roman" w:hAnsi="Times New Roman" w:cs="Times New Roman"/>
        </w:rPr>
      </w:pPr>
    </w:p>
    <w:p w:rsidR="00202EE8" w:rsidRPr="00FA2126" w:rsidRDefault="00202EE8" w:rsidP="00FA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Az Adatkezelő a tevékenységei során a személyes adatok kezelése minden esetben törvényen vagy önkéntes</w:t>
      </w:r>
      <w:r w:rsidR="00D1631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hozzájáruláson alapul. Egyes esetekben az adatkezelés, hozzájárulás hiányában egyéb jogalapon vagy a</w:t>
      </w:r>
      <w:r w:rsidR="00D16311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rendelet 6. cikkén nyugszik.</w:t>
      </w:r>
    </w:p>
    <w:p w:rsidR="00B83534" w:rsidRPr="00FA2126" w:rsidRDefault="00B83534" w:rsidP="00B83534">
      <w:pPr>
        <w:pStyle w:val="Nincstrkz"/>
        <w:rPr>
          <w:rFonts w:ascii="Times New Roman" w:hAnsi="Times New Roman" w:cs="Times New Roman"/>
        </w:rPr>
      </w:pP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5. AZ ÉRINTETTEK JOGAI</w:t>
      </w:r>
    </w:p>
    <w:p w:rsidR="00B83534" w:rsidRPr="00FA2126" w:rsidRDefault="00B83534" w:rsidP="00B83534">
      <w:pPr>
        <w:pStyle w:val="Nincstrkz"/>
        <w:rPr>
          <w:rFonts w:ascii="Times New Roman" w:hAnsi="Times New Roman" w:cs="Times New Roman"/>
        </w:rPr>
      </w:pP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Az érintett tájékoztatást kérhet személyes adatai kezeléséről, valamint kérheti személyes adatainak helyesbítését, illetve – a jogszabályban elrendelt adatkezelések kivételével – törlését a</w:t>
      </w:r>
      <w:r w:rsidR="00DD10B6" w:rsidRPr="00FA2126">
        <w:rPr>
          <w:rFonts w:ascii="Times New Roman" w:hAnsi="Times New Roman" w:cs="Times New Roman"/>
          <w:color w:val="221F1F"/>
          <w:szCs w:val="24"/>
        </w:rPr>
        <w:t>z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 Adatkezelő bármelyik elérhetőségén.</w:t>
      </w:r>
    </w:p>
    <w:p w:rsidR="00DD10B6" w:rsidRPr="00FA2126" w:rsidRDefault="00DD10B6" w:rsidP="00DD10B6">
      <w:pPr>
        <w:pStyle w:val="Nincstrkz"/>
        <w:rPr>
          <w:rFonts w:ascii="Times New Roman" w:hAnsi="Times New Roman" w:cs="Times New Roman"/>
        </w:rPr>
      </w:pP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Az érintett kérelmére a</w:t>
      </w:r>
      <w:r w:rsidR="00DD10B6" w:rsidRPr="00FA2126">
        <w:rPr>
          <w:rFonts w:ascii="Times New Roman" w:hAnsi="Times New Roman" w:cs="Times New Roman"/>
          <w:color w:val="221F1F"/>
          <w:szCs w:val="24"/>
        </w:rPr>
        <w:t>z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 Adatkezelő tájékoztatást ad az általa kezelt adatairól, az adatkezelés céljáról,</w:t>
      </w:r>
      <w:r w:rsidR="00DD10B6" w:rsidRPr="00FA2126">
        <w:rPr>
          <w:rFonts w:ascii="Times New Roman" w:hAnsi="Times New Roman" w:cs="Times New Roman"/>
          <w:color w:val="221F1F"/>
          <w:szCs w:val="24"/>
        </w:rPr>
        <w:t xml:space="preserve"> j</w:t>
      </w:r>
      <w:r w:rsidRPr="00FA2126">
        <w:rPr>
          <w:rFonts w:ascii="Times New Roman" w:hAnsi="Times New Roman" w:cs="Times New Roman"/>
          <w:color w:val="221F1F"/>
          <w:szCs w:val="24"/>
        </w:rPr>
        <w:t>ogalapjáról, időtartamáról, az adatfeldolgozó nevéről, címéről (székhelyéről) és az adatkezeléssel</w:t>
      </w:r>
      <w:r w:rsidR="00DD10B6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összefüggő tevékenységéről, továbbá arról, hogy kik és milyen célból kapják vagy kapták meg az adatokat.</w:t>
      </w:r>
    </w:p>
    <w:p w:rsidR="00DD10B6" w:rsidRPr="00FA2126" w:rsidRDefault="00DD10B6" w:rsidP="00DD10B6">
      <w:pPr>
        <w:pStyle w:val="Nincstrkz"/>
        <w:rPr>
          <w:rFonts w:ascii="Times New Roman" w:hAnsi="Times New Roman" w:cs="Times New Roman"/>
        </w:rPr>
      </w:pPr>
    </w:p>
    <w:p w:rsidR="003B63A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Az Adatkezelő köteles a kérelem benyújtásától számított legrövidebb idő alatt, legfeljebb azonban 25 napon</w:t>
      </w:r>
      <w:r w:rsidR="00DD10B6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belül írásban, közérthető formában, ingyenesen megadni a tájékoztatást.</w:t>
      </w:r>
    </w:p>
    <w:p w:rsidR="003B63A4" w:rsidRPr="00FA2126" w:rsidRDefault="003B63A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 valóságnak meg nem felelő személyes adatot az Adatkezelő helyesbíteni köteles.</w:t>
      </w:r>
    </w:p>
    <w:p w:rsidR="003B63A4" w:rsidRPr="00FA2126" w:rsidRDefault="003B63A4" w:rsidP="003B63A4">
      <w:pPr>
        <w:pStyle w:val="Nincstrkz"/>
        <w:rPr>
          <w:rFonts w:ascii="Times New Roman" w:hAnsi="Times New Roman" w:cs="Times New Roman"/>
        </w:rPr>
      </w:pP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 személyes adatot az Adatkezelő törli, ha kezelése jogellenes,</w:t>
      </w:r>
      <w:r w:rsidR="003B63A4" w:rsidRPr="00FA2126">
        <w:rPr>
          <w:rFonts w:ascii="Times New Roman" w:hAnsi="Times New Roman" w:cs="Times New Roman"/>
          <w:color w:val="221F1F"/>
          <w:szCs w:val="24"/>
        </w:rPr>
        <w:t xml:space="preserve"> ha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 az érintett kéri, </w:t>
      </w:r>
      <w:r w:rsidR="003B63A4" w:rsidRPr="00FA2126">
        <w:rPr>
          <w:rFonts w:ascii="Times New Roman" w:hAnsi="Times New Roman" w:cs="Times New Roman"/>
          <w:color w:val="221F1F"/>
          <w:szCs w:val="24"/>
        </w:rPr>
        <w:t xml:space="preserve">ha </w:t>
      </w:r>
      <w:r w:rsidRPr="00FA2126">
        <w:rPr>
          <w:rFonts w:ascii="Times New Roman" w:hAnsi="Times New Roman" w:cs="Times New Roman"/>
          <w:color w:val="221F1F"/>
          <w:szCs w:val="24"/>
        </w:rPr>
        <w:t>az hiányos vagy téves – és ez</w:t>
      </w:r>
      <w:r w:rsidR="003B63A4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az állapot jogszerűen nem korrigálható - feltéve, hogy a törlést törvény nem zárja ki, ha az adatkezelés célja</w:t>
      </w:r>
      <w:r w:rsidR="003B63A4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megszűnt, az adatok tárolásának törvényben meghatározott határideje lejárt, vagy azt a bíróság vagy az adatvédelmi</w:t>
      </w:r>
      <w:r w:rsidR="003B63A4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biztos elrendelte.</w:t>
      </w:r>
    </w:p>
    <w:p w:rsidR="003B63A4" w:rsidRPr="00FA2126" w:rsidRDefault="003B63A4" w:rsidP="003B63A4">
      <w:pPr>
        <w:pStyle w:val="Nincstrkz"/>
        <w:rPr>
          <w:rFonts w:ascii="Times New Roman" w:hAnsi="Times New Roman" w:cs="Times New Roman"/>
        </w:rPr>
      </w:pP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 helyesbítésről és a törlésről az érintettet, továbbá mindazokat értesíti, akiknek korábban az adatot</w:t>
      </w:r>
      <w:r w:rsidR="003B63A4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adatkezelés céljára továbbította. Az értesítés mellőzhető, ha ez az adatkezelés céljára való tekintettel az érintett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jogos érdekét nem sérti.</w:t>
      </w:r>
    </w:p>
    <w:p w:rsidR="00CD01C3" w:rsidRPr="00FA2126" w:rsidRDefault="00CD01C3" w:rsidP="00CD01C3">
      <w:pPr>
        <w:pStyle w:val="Nincstrkz"/>
        <w:rPr>
          <w:rFonts w:ascii="Times New Roman" w:hAnsi="Times New Roman" w:cs="Times New Roman"/>
        </w:rPr>
      </w:pP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Az érintett tiltakozhat személyes adatának kezelése ellen, ha a személyes adatok kezelése (továbbítása)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kizárólag az adatkezelő vagy az adatátvevő jogának vagy jogos érdekének érvényesítéséhez szükséges,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kivéve, ha az adatkezelést törvény rendelte el, a személyes adat felhasználása vagy továbbítása közvetlen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üzletszerzés, közvélemény-kutatás vagy tudományos kutatás céljára történik, a tiltakozás jogának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gyakorlását egyébként törvény lehetővé teszi.</w:t>
      </w:r>
    </w:p>
    <w:p w:rsidR="00CD01C3" w:rsidRPr="00FA2126" w:rsidRDefault="00CD01C3" w:rsidP="00CD01C3">
      <w:pPr>
        <w:pStyle w:val="Nincstrkz"/>
        <w:rPr>
          <w:rFonts w:ascii="Times New Roman" w:hAnsi="Times New Roman" w:cs="Times New Roman"/>
        </w:rPr>
      </w:pPr>
    </w:p>
    <w:p w:rsidR="00CD01C3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lastRenderedPageBreak/>
        <w:t>Az Adatkezelő – az adatkezelés egyidejű felfüggesztésével – a tiltakozást köteles a kérelem benyújtásától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számított legrövidebb időn belül, de legfeljebb 15 nap alatt megvizsgálni, és annak eredményéről a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kérelmezőt írásban tájékoztatni. </w:t>
      </w:r>
    </w:p>
    <w:p w:rsidR="00CD01C3" w:rsidRPr="00FA2126" w:rsidRDefault="00CD01C3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Amennyiben a tiltakozás indokolt, az adatkezelő köteles az adatkezelést –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beleértve a további adatfelvételt és adattovábbítást is – megszüntetni és az adatokat zárolni, valamint a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tiltakozásról, illetőleg az annak alapján tett intézkedésekről értesíteni mindazokat, akik részére a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tiltakozással érintett személyes adatot korábban továbbította, és akik kötelesek intézkedni a tiltakozási jog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érvényesítése érdekében.</w:t>
      </w:r>
    </w:p>
    <w:p w:rsidR="00CD01C3" w:rsidRPr="00FA2126" w:rsidRDefault="00CD01C3" w:rsidP="00CD01C3">
      <w:pPr>
        <w:pStyle w:val="Nincstrkz"/>
        <w:rPr>
          <w:rFonts w:ascii="Times New Roman" w:hAnsi="Times New Roman" w:cs="Times New Roman"/>
        </w:rPr>
      </w:pP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Az érintett a jogainak megsértése esetén az adatkezelő ellen bírósághoz vagy az adatvédelmi hatósághoz</w:t>
      </w:r>
      <w:r w:rsidR="00CD01C3" w:rsidRPr="00FA2126">
        <w:rPr>
          <w:rFonts w:ascii="Times New Roman" w:hAnsi="Times New Roman" w:cs="Times New Roman"/>
          <w:color w:val="221F1F"/>
          <w:szCs w:val="24"/>
        </w:rPr>
        <w:t xml:space="preserve"> </w:t>
      </w:r>
      <w:r w:rsidRPr="00FA2126">
        <w:rPr>
          <w:rFonts w:ascii="Times New Roman" w:hAnsi="Times New Roman" w:cs="Times New Roman"/>
          <w:color w:val="221F1F"/>
          <w:szCs w:val="24"/>
        </w:rPr>
        <w:t>fordulhat. Jogorvoslati lehetőséggel, panasszal a következő elérhetőségeken lehet élni:</w:t>
      </w:r>
    </w:p>
    <w:p w:rsidR="00CD01C3" w:rsidRPr="00FA2126" w:rsidRDefault="00CD01C3" w:rsidP="00CD01C3">
      <w:pPr>
        <w:pStyle w:val="Nincstrkz"/>
        <w:rPr>
          <w:rFonts w:ascii="Times New Roman" w:hAnsi="Times New Roman" w:cs="Times New Roman"/>
        </w:rPr>
      </w:pP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Név: Nemzeti Adatvédelmi és Információszabadság Hatóság</w:t>
      </w: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Cím: 1125 Budapest, Szilágyi Erzsébet fasor 22/c.</w:t>
      </w: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Telefon: 06- 1-391-1400</w:t>
      </w: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Fax: 06-1-391-1410</w:t>
      </w: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E-mail: ugyfelszolgalat@naih.hu</w:t>
      </w:r>
    </w:p>
    <w:p w:rsidR="00B83534" w:rsidRPr="00FA2126" w:rsidRDefault="00B83534" w:rsidP="00B8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1F1F"/>
          <w:szCs w:val="24"/>
        </w:rPr>
      </w:pPr>
      <w:r w:rsidRPr="00FA2126">
        <w:rPr>
          <w:rFonts w:ascii="Times New Roman" w:hAnsi="Times New Roman" w:cs="Times New Roman"/>
          <w:color w:val="221F1F"/>
          <w:szCs w:val="24"/>
        </w:rPr>
        <w:t>Weboldal: naih.hu</w:t>
      </w:r>
    </w:p>
    <w:p w:rsidR="00962B28" w:rsidRDefault="00962B28" w:rsidP="00962B28">
      <w:pPr>
        <w:pStyle w:val="Nincstrkz"/>
        <w:rPr>
          <w:rFonts w:ascii="Times New Roman" w:hAnsi="Times New Roman" w:cs="Times New Roman"/>
        </w:rPr>
      </w:pPr>
    </w:p>
    <w:p w:rsidR="00AC5E94" w:rsidRDefault="00AC5E94" w:rsidP="00962B28">
      <w:pPr>
        <w:pStyle w:val="Nincstrkz"/>
        <w:rPr>
          <w:rFonts w:ascii="Times New Roman" w:hAnsi="Times New Roman" w:cs="Times New Roman"/>
        </w:rPr>
      </w:pPr>
    </w:p>
    <w:p w:rsidR="00AC5E94" w:rsidRPr="00FA2126" w:rsidRDefault="00AC5E94" w:rsidP="00962B28">
      <w:pPr>
        <w:pStyle w:val="Nincstrkz"/>
        <w:rPr>
          <w:rFonts w:ascii="Times New Roman" w:hAnsi="Times New Roman" w:cs="Times New Roman"/>
        </w:rPr>
      </w:pPr>
    </w:p>
    <w:p w:rsidR="00962B28" w:rsidRPr="00FA2126" w:rsidRDefault="00962B28" w:rsidP="00962B28">
      <w:pPr>
        <w:pStyle w:val="Nincstrkz"/>
        <w:rPr>
          <w:rFonts w:ascii="Times New Roman" w:hAnsi="Times New Roman" w:cs="Times New Roman"/>
        </w:rPr>
      </w:pPr>
    </w:p>
    <w:p w:rsidR="00AC5E94" w:rsidRDefault="00B83534" w:rsidP="008109AA">
      <w:pPr>
        <w:autoSpaceDE w:val="0"/>
        <w:autoSpaceDN w:val="0"/>
        <w:adjustRightInd w:val="0"/>
        <w:spacing w:after="0" w:line="240" w:lineRule="auto"/>
        <w:jc w:val="both"/>
      </w:pPr>
      <w:r w:rsidRPr="00FA2126">
        <w:rPr>
          <w:rFonts w:ascii="Times New Roman" w:hAnsi="Times New Roman" w:cs="Times New Roman"/>
          <w:color w:val="221F1F"/>
          <w:szCs w:val="24"/>
        </w:rPr>
        <w:t>201</w:t>
      </w:r>
      <w:r w:rsidR="00962B28" w:rsidRPr="00FA2126">
        <w:rPr>
          <w:rFonts w:ascii="Times New Roman" w:hAnsi="Times New Roman" w:cs="Times New Roman"/>
          <w:color w:val="221F1F"/>
          <w:szCs w:val="24"/>
        </w:rPr>
        <w:t>7</w:t>
      </w:r>
      <w:r w:rsidRPr="00FA2126">
        <w:rPr>
          <w:rFonts w:ascii="Times New Roman" w:hAnsi="Times New Roman" w:cs="Times New Roman"/>
          <w:color w:val="221F1F"/>
          <w:szCs w:val="24"/>
        </w:rPr>
        <w:t xml:space="preserve">. </w:t>
      </w:r>
      <w:r w:rsidR="008109AA">
        <w:rPr>
          <w:rFonts w:ascii="Times New Roman" w:hAnsi="Times New Roman" w:cs="Times New Roman"/>
          <w:color w:val="221F1F"/>
          <w:szCs w:val="24"/>
        </w:rPr>
        <w:t>július 28.</w:t>
      </w:r>
    </w:p>
    <w:p w:rsidR="00AC5E94" w:rsidRDefault="00AC5E94" w:rsidP="00AC5E94">
      <w:pPr>
        <w:pStyle w:val="Nincstrkz"/>
      </w:pPr>
    </w:p>
    <w:p w:rsidR="00AC5E94" w:rsidRDefault="00AC5E94" w:rsidP="00AC5E94">
      <w:pPr>
        <w:pStyle w:val="Nincstrkz"/>
      </w:pPr>
    </w:p>
    <w:p w:rsidR="00AC5E94" w:rsidRDefault="00AC5E94" w:rsidP="00AC5E94">
      <w:pPr>
        <w:pStyle w:val="Nincstrkz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Májbetegekért Alapítvány</w:t>
      </w:r>
    </w:p>
    <w:p w:rsidR="00C70C8D" w:rsidRDefault="00C70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C70C8D" w:rsidRPr="002C6FA2" w:rsidRDefault="00C70C8D" w:rsidP="00C70C8D">
      <w:pPr>
        <w:rPr>
          <w:b/>
          <w:noProof/>
          <w:lang w:eastAsia="hu-HU"/>
        </w:rPr>
      </w:pPr>
      <w:r w:rsidRPr="002C6FA2">
        <w:rPr>
          <w:b/>
          <w:noProof/>
          <w:lang w:eastAsia="hu-HU"/>
        </w:rPr>
        <w:lastRenderedPageBreak/>
        <w:t>Felhasználói feltételek</w:t>
      </w:r>
    </w:p>
    <w:p w:rsidR="00C70C8D" w:rsidRDefault="00C70C8D" w:rsidP="00C70C8D">
      <w:pPr>
        <w:rPr>
          <w:noProof/>
          <w:lang w:eastAsia="hu-HU"/>
        </w:rPr>
      </w:pPr>
    </w:p>
    <w:p w:rsidR="00C70C8D" w:rsidRDefault="00C70C8D" w:rsidP="00C70C8D">
      <w:pPr>
        <w:rPr>
          <w:noProof/>
          <w:lang w:eastAsia="hu-HU"/>
        </w:rPr>
      </w:pPr>
      <w:r>
        <w:rPr>
          <w:noProof/>
          <w:lang w:eastAsia="hu-HU"/>
        </w:rPr>
        <w:t>Felhívjuk figyelmét, hogy a kérdőív nem validált, és nem helyettesíti a tényleges szűrővizsgálatokat!</w:t>
      </w:r>
    </w:p>
    <w:p w:rsidR="00C70C8D" w:rsidRDefault="00C70C8D" w:rsidP="00C70C8D">
      <w:pPr>
        <w:rPr>
          <w:noProof/>
          <w:lang w:eastAsia="hu-HU"/>
        </w:rPr>
      </w:pPr>
    </w:p>
    <w:p w:rsidR="00C70C8D" w:rsidRDefault="00C70C8D" w:rsidP="00C70C8D">
      <w:pPr>
        <w:rPr>
          <w:noProof/>
          <w:lang w:eastAsia="hu-HU"/>
        </w:rPr>
      </w:pPr>
      <w:r>
        <w:rPr>
          <w:noProof/>
          <w:lang w:eastAsia="hu-HU"/>
        </w:rPr>
        <w:t>Ez azt jelenti, hogy az átlagosnál nem magasabb kockázat nam zárja ki a HBV/HCV fertőzést, és nem ad tájékoztatást arról, hogy a kérdőívet kitöltő személy májbeteg-e. Az átlagost meg nem haladó kockázat esetén is indokolt lehet májbetegség és/vagy hepatitisz vírus fertőzöttség irányában szűrővizsgálat végzése/kivizsgálása. Másrészt sem az igen magas, sem az átlagosnál magasabb kockázat nem feltétlenül jelent fertőzöttséget vagy májbetegséget.</w:t>
      </w:r>
    </w:p>
    <w:p w:rsidR="00C70C8D" w:rsidRDefault="00C70C8D" w:rsidP="00C70C8D">
      <w:pPr>
        <w:rPr>
          <w:noProof/>
          <w:lang w:eastAsia="hu-HU"/>
        </w:rPr>
      </w:pPr>
      <w:r>
        <w:rPr>
          <w:noProof/>
          <w:lang w:eastAsia="hu-HU"/>
        </w:rPr>
        <w:t>Ugyanakkor az ezekbe a kockázati csoportokba tartozóknál HBV és HCV szűrővizsgálat, és- fertőzöttség esetén- kivizsgálás indokolt. A mobil applikációt üzemeltető Májbetegekért Alapítvány az applikáció használatából adódó kockázatokért és esetleges hátrányokért vagy károkért az applikáció nem megfelelő működése esetén sem vállal felelősséget.</w:t>
      </w:r>
    </w:p>
    <w:p w:rsidR="00C70C8D" w:rsidRDefault="00C70C8D" w:rsidP="00C70C8D">
      <w:pPr>
        <w:rPr>
          <w:noProof/>
          <w:lang w:eastAsia="hu-HU"/>
        </w:rPr>
      </w:pPr>
      <w:r>
        <w:rPr>
          <w:noProof/>
          <w:lang w:eastAsia="hu-HU"/>
        </w:rPr>
        <w:t xml:space="preserve">A kockázatbecslő mobil applikáció kitöltése díjtalan, a kérdőív kitöltése anonim, csupán néhány percet vesz igénybe. Az applikációt üzemeltető Májbetegekért Alapítvány a kitöltött kérdőíveket statisztikai céllal anonim módon tárolja, a kitöltő személy vagy a kitöltéskor használt eszköz adatainak/azonosítóinak tárolása nélkül.Ugyanakkor a mobil applikáció a kitöltő személy számára lehetőséget ad </w:t>
      </w:r>
      <w:bookmarkStart w:id="0" w:name="_GoBack"/>
      <w:bookmarkEnd w:id="0"/>
      <w:r>
        <w:rPr>
          <w:noProof/>
          <w:lang w:eastAsia="hu-HU"/>
        </w:rPr>
        <w:t xml:space="preserve">egyéni azonosító generálására, mely az applikáció által generált virtuális név (felhasználónév), mely a kitöltő személy vagy a kitöltéshez használt eszköz azonosítására semmilyen formában nem alkalmas, a kitöltőt segíti abban, hogy- amennyiben fertőzöttnek bizonyul- mielőbbi szakorvoshoz (ezáltal szükség esetén kezeléshez) juthasson. </w:t>
      </w:r>
      <w:r>
        <w:t xml:space="preserve">Felhasználó köteles minden tőle elvárhatót megtenni személyes adatainak, különösen az </w:t>
      </w:r>
      <w:proofErr w:type="gramStart"/>
      <w:r>
        <w:t>applikáció</w:t>
      </w:r>
      <w:proofErr w:type="gramEnd"/>
      <w:r>
        <w:t xml:space="preserve"> által nyújtott szolgáltatások igénybevételéhez szükséges jelszó védelmének az érdekében. A Felhasználó felelősséggel tartozik minden olyan eseményért, tevékenységért, mely bejelentkezési azonosítójának, illetve </w:t>
      </w:r>
      <w:proofErr w:type="spellStart"/>
      <w:r>
        <w:t>jelszavának</w:t>
      </w:r>
      <w:proofErr w:type="spellEnd"/>
      <w:r>
        <w:t xml:space="preserve"> felhasználásával valósult meg.</w:t>
      </w:r>
      <w:r>
        <w:rPr>
          <w:noProof/>
          <w:lang w:eastAsia="hu-HU"/>
        </w:rPr>
        <w:t xml:space="preserve"> Felhasználó az applikáció által generelát felhasználónévvel a Hepatitisz Regiszter (HepReg) időpontfoglaló felületéhez kap hozzáférést, ahol hepatológiai szakorvosi vizsgálati időpontot foglalhat. A Hepatitisz Regiszter időpontfoglaló felületéhez kapcsolódóan az adatkezelés és személyes adatok védelme a Hepatitisz Regiszter adatvédelmi irányelvei és tájékoztatója alapján kerülnek kezelésre, mely tájékoztató az időpontfoglaló felületen elérhető.</w:t>
      </w:r>
    </w:p>
    <w:p w:rsidR="00C70C8D" w:rsidRDefault="00C70C8D" w:rsidP="00C70C8D">
      <w:pPr>
        <w:rPr>
          <w:noProof/>
          <w:lang w:eastAsia="hu-HU"/>
        </w:rPr>
      </w:pPr>
      <w:r>
        <w:rPr>
          <w:noProof/>
          <w:lang w:eastAsia="hu-HU"/>
        </w:rPr>
        <w:t xml:space="preserve">A Májbetegekért Alapítvány a kérdőív és az applikáció hatékonyságát a későbbiekben értékelni kívánja. Hozzájárulása esetén ennek használatával elemzi egyebek mellett, hogy a kitöltők közül százalákozs arányban hányan rendelkeztek magas, az átlagosnál magasabb vagy az átlagosnál alacsonyabb HBV/HCV fertőzöttségi kockázattal, hányan kértek az applikáció által generált felhasználónévvel szakorvosi vizsgálati időpont foglalási lehetőseget..  Ezeknek a statisztikai elemzéseknek az elkészítésekor a kitöltő személy szintén nem azonosítható semmilyen módon. </w:t>
      </w:r>
    </w:p>
    <w:p w:rsidR="00C70C8D" w:rsidRPr="00AC5E94" w:rsidRDefault="00C70C8D" w:rsidP="00AC5E94">
      <w:pPr>
        <w:pStyle w:val="Nincstrkz"/>
      </w:pPr>
    </w:p>
    <w:sectPr w:rsidR="00C70C8D" w:rsidRPr="00AC5E94" w:rsidSect="005E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 Condensed">
    <w:altName w:val="Arial Narrow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321"/>
    <w:multiLevelType w:val="hybridMultilevel"/>
    <w:tmpl w:val="3036E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4BAF"/>
    <w:multiLevelType w:val="hybridMultilevel"/>
    <w:tmpl w:val="77405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D08"/>
    <w:rsid w:val="00033B31"/>
    <w:rsid w:val="00042BC3"/>
    <w:rsid w:val="00150EDB"/>
    <w:rsid w:val="001D4DCB"/>
    <w:rsid w:val="00202EE8"/>
    <w:rsid w:val="00280788"/>
    <w:rsid w:val="00323B01"/>
    <w:rsid w:val="00370261"/>
    <w:rsid w:val="003A3C78"/>
    <w:rsid w:val="003B63A4"/>
    <w:rsid w:val="0043788B"/>
    <w:rsid w:val="005E1F9C"/>
    <w:rsid w:val="00614633"/>
    <w:rsid w:val="00795DB9"/>
    <w:rsid w:val="007D6F3D"/>
    <w:rsid w:val="008109AA"/>
    <w:rsid w:val="008A6D08"/>
    <w:rsid w:val="00962B28"/>
    <w:rsid w:val="009958F6"/>
    <w:rsid w:val="009D0462"/>
    <w:rsid w:val="00A03613"/>
    <w:rsid w:val="00A4673D"/>
    <w:rsid w:val="00AC5E94"/>
    <w:rsid w:val="00B67BB9"/>
    <w:rsid w:val="00B83534"/>
    <w:rsid w:val="00BE4FD4"/>
    <w:rsid w:val="00BF07DF"/>
    <w:rsid w:val="00C70C8D"/>
    <w:rsid w:val="00CD01C3"/>
    <w:rsid w:val="00CE1A52"/>
    <w:rsid w:val="00D16311"/>
    <w:rsid w:val="00D3774E"/>
    <w:rsid w:val="00DD10B6"/>
    <w:rsid w:val="00EE1C5B"/>
    <w:rsid w:val="00EE5CAD"/>
    <w:rsid w:val="00EE63EA"/>
    <w:rsid w:val="00FA2126"/>
    <w:rsid w:val="00FA2E65"/>
    <w:rsid w:val="00FC020A"/>
    <w:rsid w:val="00FE277C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B7EF"/>
  <w15:docId w15:val="{A76CEF9B-3B1C-45E1-8498-47A1690F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43788B"/>
    <w:rPr>
      <w:rFonts w:ascii="Gill Sans MT Condensed" w:hAnsi="Gill Sans MT Condense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3788B"/>
    <w:pPr>
      <w:spacing w:after="0" w:line="240" w:lineRule="auto"/>
    </w:pPr>
    <w:rPr>
      <w:rFonts w:ascii="Gill Sans MT Condensed" w:hAnsi="Gill Sans MT Condensed"/>
      <w:sz w:val="24"/>
    </w:rPr>
  </w:style>
  <w:style w:type="paragraph" w:styleId="Listaszerbekezds">
    <w:name w:val="List Paragraph"/>
    <w:basedOn w:val="Norml"/>
    <w:uiPriority w:val="34"/>
    <w:qFormat/>
    <w:rsid w:val="008A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74351-726F-4C44-94A6-E8FDE837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1911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user</cp:lastModifiedBy>
  <cp:revision>4</cp:revision>
  <dcterms:created xsi:type="dcterms:W3CDTF">2017-07-28T12:39:00Z</dcterms:created>
  <dcterms:modified xsi:type="dcterms:W3CDTF">2017-07-31T15:03:00Z</dcterms:modified>
</cp:coreProperties>
</file>